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2C363A"/>
          <w:sz w:val="22"/>
          <w:szCs w:val="22"/>
        </w:rPr>
        <w:t>Αξιότιμες κυρίες – Αξιότιμοι κύριοι,</w:t>
      </w:r>
    </w:p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2C363A"/>
          <w:sz w:val="22"/>
          <w:szCs w:val="22"/>
          <w:lang w:val="en-US"/>
        </w:rPr>
        <w:t> </w:t>
      </w:r>
    </w:p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333333"/>
          <w:sz w:val="22"/>
          <w:szCs w:val="22"/>
        </w:rPr>
        <w:t>Η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hyperlink r:id="rId4" w:tgtFrame="_blank" w:history="1">
        <w:r>
          <w:rPr>
            <w:rStyle w:val="-"/>
            <w:rFonts w:ascii="Arial" w:hAnsi="Arial" w:cs="Arial"/>
            <w:color w:val="0563C1"/>
            <w:sz w:val="22"/>
            <w:szCs w:val="22"/>
          </w:rPr>
          <w:t>Διεθνής Ολυμπιακή Ακαδημία</w:t>
        </w:r>
      </w:hyperlink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color w:val="333333"/>
          <w:sz w:val="22"/>
          <w:szCs w:val="22"/>
        </w:rPr>
        <w:t>–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color w:val="333333"/>
          <w:sz w:val="22"/>
          <w:szCs w:val="22"/>
        </w:rPr>
        <w:t>ΔΟΑ,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color w:val="333333"/>
          <w:sz w:val="22"/>
          <w:szCs w:val="22"/>
        </w:rPr>
        <w:t> το</w:t>
      </w:r>
      <w:r>
        <w:rPr>
          <w:rFonts w:ascii="Arial" w:hAnsi="Arial" w:cs="Arial"/>
          <w:color w:val="333333"/>
          <w:sz w:val="22"/>
          <w:szCs w:val="22"/>
          <w:lang w:val="en-US"/>
        </w:rPr>
        <w:t>  </w:t>
      </w:r>
      <w:bookmarkStart w:id="0" w:name="m_1516082060291304631_m_2559051081613390"/>
      <w:bookmarkEnd w:id="0"/>
      <w:r>
        <w:rPr>
          <w:rFonts w:ascii="Arial" w:hAnsi="Arial" w:cs="Arial"/>
          <w:color w:val="333333"/>
          <w:sz w:val="22"/>
          <w:szCs w:val="22"/>
          <w:lang w:val="en-US"/>
        </w:rPr>
        <w:fldChar w:fldCharType="begin"/>
      </w:r>
      <w:r w:rsidRPr="00A57A8C">
        <w:rPr>
          <w:rFonts w:ascii="Arial" w:hAnsi="Arial" w:cs="Arial"/>
          <w:color w:val="333333"/>
          <w:sz w:val="22"/>
          <w:szCs w:val="22"/>
        </w:rPr>
        <w:instrText xml:space="preserve"> 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instrText>HYPERLINK</w:instrText>
      </w:r>
      <w:r w:rsidRPr="00A57A8C">
        <w:rPr>
          <w:rFonts w:ascii="Arial" w:hAnsi="Arial" w:cs="Arial"/>
          <w:color w:val="333333"/>
          <w:sz w:val="22"/>
          <w:szCs w:val="22"/>
        </w:rPr>
        <w:instrText xml:space="preserve"> "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instrText>https</w:instrText>
      </w:r>
      <w:r w:rsidRPr="00A57A8C">
        <w:rPr>
          <w:rFonts w:ascii="Arial" w:hAnsi="Arial" w:cs="Arial"/>
          <w:color w:val="333333"/>
          <w:sz w:val="22"/>
          <w:szCs w:val="22"/>
        </w:rPr>
        <w:instrText>://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instrText>chs</w:instrText>
      </w:r>
      <w:r w:rsidRPr="00A57A8C">
        <w:rPr>
          <w:rFonts w:ascii="Arial" w:hAnsi="Arial" w:cs="Arial"/>
          <w:color w:val="333333"/>
          <w:sz w:val="22"/>
          <w:szCs w:val="22"/>
        </w:rPr>
        <w:instrText>.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instrText>harvard</w:instrText>
      </w:r>
      <w:r w:rsidRPr="00A57A8C">
        <w:rPr>
          <w:rFonts w:ascii="Arial" w:hAnsi="Arial" w:cs="Arial"/>
          <w:color w:val="333333"/>
          <w:sz w:val="22"/>
          <w:szCs w:val="22"/>
        </w:rPr>
        <w:instrText>.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instrText>edu</w:instrText>
      </w:r>
      <w:r w:rsidRPr="00A57A8C">
        <w:rPr>
          <w:rFonts w:ascii="Arial" w:hAnsi="Arial" w:cs="Arial"/>
          <w:color w:val="333333"/>
          <w:sz w:val="22"/>
          <w:szCs w:val="22"/>
        </w:rPr>
        <w:instrText>/" \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instrText>t</w:instrText>
      </w:r>
      <w:r w:rsidRPr="00A57A8C">
        <w:rPr>
          <w:rFonts w:ascii="Arial" w:hAnsi="Arial" w:cs="Arial"/>
          <w:color w:val="333333"/>
          <w:sz w:val="22"/>
          <w:szCs w:val="22"/>
        </w:rPr>
        <w:instrText xml:space="preserve"> "_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instrText>blank</w:instrText>
      </w:r>
      <w:r w:rsidRPr="00A57A8C">
        <w:rPr>
          <w:rFonts w:ascii="Arial" w:hAnsi="Arial" w:cs="Arial"/>
          <w:color w:val="333333"/>
          <w:sz w:val="22"/>
          <w:szCs w:val="22"/>
        </w:rPr>
        <w:instrText xml:space="preserve">" </w:instrText>
      </w:r>
      <w:r>
        <w:rPr>
          <w:rFonts w:ascii="Arial" w:hAnsi="Arial" w:cs="Arial"/>
          <w:color w:val="333333"/>
          <w:sz w:val="22"/>
          <w:szCs w:val="22"/>
          <w:lang w:val="en-US"/>
        </w:rPr>
        <w:fldChar w:fldCharType="separate"/>
      </w:r>
      <w:r>
        <w:rPr>
          <w:rStyle w:val="-"/>
          <w:rFonts w:ascii="Arial" w:hAnsi="Arial" w:cs="Arial"/>
          <w:color w:val="0563C1"/>
          <w:sz w:val="22"/>
          <w:szCs w:val="22"/>
        </w:rPr>
        <w:t>Κέντρο Ελληνικών Σπουδών του Πανεπιστημίου</w:t>
      </w:r>
      <w:r>
        <w:rPr>
          <w:rStyle w:val="-"/>
          <w:rFonts w:ascii="Arial" w:hAnsi="Arial" w:cs="Arial"/>
          <w:color w:val="0563C1"/>
          <w:sz w:val="22"/>
          <w:szCs w:val="22"/>
          <w:lang w:val="en-US"/>
        </w:rPr>
        <w:t> Harvard </w:t>
      </w:r>
      <w:r>
        <w:rPr>
          <w:rStyle w:val="-"/>
          <w:rFonts w:ascii="Arial" w:hAnsi="Arial" w:cs="Arial"/>
          <w:color w:val="0563C1"/>
          <w:sz w:val="22"/>
          <w:szCs w:val="22"/>
        </w:rPr>
        <w:t>στην</w:t>
      </w:r>
      <w:r>
        <w:rPr>
          <w:rStyle w:val="-"/>
          <w:rFonts w:ascii="Arial" w:hAnsi="Arial" w:cs="Arial"/>
          <w:color w:val="0563C1"/>
          <w:sz w:val="22"/>
          <w:szCs w:val="22"/>
          <w:lang w:val="en-US"/>
        </w:rPr>
        <w:t> Washington DC </w:t>
      </w:r>
      <w:r>
        <w:rPr>
          <w:rFonts w:ascii="Arial" w:hAnsi="Arial" w:cs="Arial"/>
          <w:color w:val="333333"/>
          <w:sz w:val="22"/>
          <w:szCs w:val="22"/>
          <w:lang w:val="en-US"/>
        </w:rPr>
        <w:fldChar w:fldCharType="end"/>
      </w:r>
      <w:r>
        <w:rPr>
          <w:rFonts w:ascii="Arial" w:hAnsi="Arial" w:cs="Arial"/>
          <w:color w:val="333333"/>
          <w:sz w:val="22"/>
          <w:szCs w:val="22"/>
        </w:rPr>
        <w:t>και την </w:t>
      </w:r>
      <w:hyperlink r:id="rId5" w:tgtFrame="_blank" w:history="1">
        <w:r>
          <w:rPr>
            <w:rStyle w:val="-"/>
            <w:rFonts w:ascii="Arial" w:hAnsi="Arial" w:cs="Arial"/>
            <w:sz w:val="22"/>
            <w:szCs w:val="22"/>
          </w:rPr>
          <w:t>Ελλάδα</w:t>
        </w:r>
      </w:hyperlink>
      <w:r>
        <w:rPr>
          <w:rFonts w:ascii="Arial" w:hAnsi="Arial" w:cs="Arial"/>
          <w:color w:val="333333"/>
          <w:sz w:val="22"/>
          <w:szCs w:val="22"/>
        </w:rPr>
        <w:t> και η </w:t>
      </w:r>
      <w:hyperlink r:id="rId6" w:tgtFrame="_blank" w:history="1">
        <w:r>
          <w:rPr>
            <w:rStyle w:val="-"/>
            <w:rFonts w:ascii="Arial" w:hAnsi="Arial" w:cs="Arial"/>
            <w:sz w:val="22"/>
            <w:szCs w:val="22"/>
          </w:rPr>
          <w:t>Περιφέρεια Δυτικής Ελλάδας</w:t>
        </w:r>
      </w:hyperlink>
      <w:r>
        <w:rPr>
          <w:rFonts w:ascii="Arial" w:hAnsi="Arial" w:cs="Arial"/>
          <w:color w:val="333333"/>
          <w:sz w:val="22"/>
          <w:szCs w:val="22"/>
        </w:rPr>
        <w:t>, ανακοινώνουν τη διοργάνωση του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color w:val="000000"/>
          <w:sz w:val="22"/>
          <w:szCs w:val="22"/>
        </w:rPr>
        <w:t>12ου Διεθνούς Επιστημονικού Συμποσίου της σειράς «Αθλητισμός, Κοινωνία &amp; Πολιτισμός»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A57A8C" w:rsidRDefault="00A57A8C" w:rsidP="00A57A8C">
      <w:pPr>
        <w:pStyle w:val="Web"/>
        <w:shd w:val="clear" w:color="auto" w:fill="FFFFFF"/>
        <w:spacing w:before="0" w:beforeAutospacing="0" w:after="200" w:afterAutospacing="0" w:line="360" w:lineRule="atLeast"/>
        <w:rPr>
          <w:color w:val="000000"/>
        </w:rPr>
      </w:pPr>
      <w:r>
        <w:rPr>
          <w:rFonts w:ascii="Arial" w:hAnsi="Arial" w:cs="Arial"/>
          <w:color w:val="333333"/>
          <w:sz w:val="22"/>
          <w:szCs w:val="22"/>
        </w:rPr>
        <w:t>Τίτλος του φετινού συμποσίου, το οποίο θα πραγματοποιηθεί από </w:t>
      </w:r>
      <w:r>
        <w:rPr>
          <w:rFonts w:ascii="Arial" w:hAnsi="Arial" w:cs="Arial"/>
          <w:b/>
          <w:bCs/>
          <w:color w:val="333333"/>
          <w:sz w:val="22"/>
          <w:szCs w:val="22"/>
        </w:rPr>
        <w:t>11 έως 14 Ιουλίου 2023</w:t>
      </w:r>
      <w:r>
        <w:rPr>
          <w:rFonts w:ascii="Arial" w:hAnsi="Arial" w:cs="Arial"/>
          <w:color w:val="333333"/>
          <w:sz w:val="22"/>
          <w:szCs w:val="22"/>
        </w:rPr>
        <w:t> στις εγκαταστάσεις της Διεθνούς Ολυμπιακής Ακαδημίας στην Αρχαία Ολυμπία, είναι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b/>
          <w:bCs/>
          <w:color w:val="333333"/>
          <w:sz w:val="22"/>
          <w:szCs w:val="22"/>
        </w:rPr>
        <w:t>"</w:t>
      </w:r>
      <w:hyperlink r:id="rId7" w:tgtFrame="_blank" w:history="1">
        <w:r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Female Athletes</w:t>
        </w:r>
        <w:r>
          <w:rPr>
            <w:rStyle w:val="-"/>
            <w:rFonts w:ascii="Arial" w:hAnsi="Arial" w:cs="Arial"/>
            <w:b/>
            <w:bCs/>
            <w:sz w:val="22"/>
            <w:szCs w:val="22"/>
          </w:rPr>
          <w:t>, </w:t>
        </w:r>
        <w:r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Women</w:t>
        </w:r>
        <w:r>
          <w:rPr>
            <w:rStyle w:val="-"/>
            <w:rFonts w:ascii="Arial" w:hAnsi="Arial" w:cs="Arial"/>
            <w:b/>
            <w:bCs/>
            <w:sz w:val="22"/>
            <w:szCs w:val="22"/>
          </w:rPr>
          <w:t>'s Sport, and the Olympic </w:t>
        </w:r>
        <w:r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Experience</w:t>
        </w:r>
      </w:hyperlink>
      <w:r>
        <w:rPr>
          <w:rFonts w:ascii="Arial" w:hAnsi="Arial" w:cs="Arial"/>
          <w:b/>
          <w:bCs/>
          <w:color w:val="333333"/>
          <w:sz w:val="22"/>
          <w:szCs w:val="22"/>
        </w:rPr>
        <w:t>"</w:t>
      </w:r>
      <w:r>
        <w:rPr>
          <w:rFonts w:ascii="Arial" w:hAnsi="Arial" w:cs="Arial"/>
          <w:color w:val="333333"/>
          <w:sz w:val="22"/>
          <w:szCs w:val="22"/>
        </w:rPr>
        <w:t> («Αθλήτριες, γυναικείος αθλητισμός και η εμπειρία των Ολυμπιακών Αγώνων»).</w:t>
      </w:r>
    </w:p>
    <w:p w:rsidR="00A57A8C" w:rsidRDefault="00A57A8C" w:rsidP="00A57A8C">
      <w:pPr>
        <w:pStyle w:val="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  <w:r>
        <w:rPr>
          <w:rFonts w:ascii="Arial" w:hAnsi="Arial" w:cs="Arial"/>
          <w:color w:val="333333"/>
          <w:sz w:val="22"/>
          <w:szCs w:val="22"/>
          <w:lang w:val="en-US"/>
        </w:rPr>
        <w:t>T</w:t>
      </w:r>
      <w:r>
        <w:rPr>
          <w:rFonts w:ascii="Arial" w:hAnsi="Arial" w:cs="Arial"/>
          <w:color w:val="333333"/>
          <w:sz w:val="22"/>
          <w:szCs w:val="22"/>
        </w:rPr>
        <w:t>ο Συμπόσιο θα φιλοξενήσει εισηγητές από διάφορα Πανεπιστήμια των ΗΠΑ και της Ευρώπης και θα δεχτεί έως και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hyperlink r:id="rId8" w:tgtFrame="_blank" w:history="1">
        <w:r>
          <w:rPr>
            <w:rStyle w:val="-"/>
            <w:rFonts w:ascii="Arial" w:hAnsi="Arial" w:cs="Arial"/>
            <w:b/>
            <w:bCs/>
            <w:sz w:val="22"/>
            <w:szCs w:val="22"/>
          </w:rPr>
          <w:t>40 συμμετέχοντες/</w:t>
        </w:r>
        <w:proofErr w:type="spellStart"/>
        <w:r>
          <w:rPr>
            <w:rStyle w:val="-"/>
            <w:rFonts w:ascii="Arial" w:hAnsi="Arial" w:cs="Arial"/>
            <w:b/>
            <w:bCs/>
            <w:sz w:val="22"/>
            <w:szCs w:val="22"/>
          </w:rPr>
          <w:t>ουσες</w:t>
        </w:r>
        <w:proofErr w:type="spellEnd"/>
      </w:hyperlink>
      <w:r>
        <w:rPr>
          <w:rFonts w:ascii="Arial" w:hAnsi="Arial" w:cs="Arial"/>
          <w:color w:val="0000FF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 Θα πραγματοποιηθεί στην </w:t>
      </w:r>
      <w:r>
        <w:rPr>
          <w:rFonts w:ascii="Arial" w:hAnsi="Arial" w:cs="Arial"/>
          <w:b/>
          <w:bCs/>
          <w:color w:val="333333"/>
          <w:sz w:val="22"/>
          <w:szCs w:val="22"/>
        </w:rPr>
        <w:t>αγγλική γλώσσα</w:t>
      </w:r>
      <w:r>
        <w:rPr>
          <w:rFonts w:ascii="Arial" w:hAnsi="Arial" w:cs="Arial"/>
          <w:color w:val="333333"/>
          <w:sz w:val="22"/>
          <w:szCs w:val="22"/>
        </w:rPr>
        <w:t> και είναι </w:t>
      </w:r>
      <w:r>
        <w:rPr>
          <w:rFonts w:ascii="Arial" w:hAnsi="Arial" w:cs="Arial"/>
          <w:b/>
          <w:bCs/>
          <w:color w:val="333333"/>
          <w:sz w:val="22"/>
          <w:szCs w:val="22"/>
        </w:rPr>
        <w:t>ανοιχτό σε όλους τους προπτυχιακούς και μεταπτυχιακούς φοιτητές/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τριες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και υποψήφιους διδάκτορες του Τμήματός σας</w:t>
      </w:r>
      <w:r>
        <w:rPr>
          <w:rFonts w:ascii="Arial" w:hAnsi="Arial" w:cs="Arial"/>
          <w:color w:val="333333"/>
          <w:sz w:val="22"/>
          <w:szCs w:val="22"/>
        </w:rPr>
        <w:t>, καθώς και σε άλλα εκπαιδευτικά ιδρύματα Ελλάδας και Κύπρου</w:t>
      </w:r>
      <w:r>
        <w:rPr>
          <w:rFonts w:ascii="Arial" w:hAnsi="Arial" w:cs="Arial"/>
          <w:b/>
          <w:bCs/>
          <w:color w:val="333333"/>
          <w:sz w:val="22"/>
          <w:szCs w:val="22"/>
        </w:rPr>
        <w:t>. </w:t>
      </w:r>
    </w:p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333333"/>
          <w:sz w:val="22"/>
          <w:szCs w:val="22"/>
        </w:rPr>
        <w:t>Το Συμπόσιο προσφέρεται</w:t>
      </w:r>
      <w:r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b/>
          <w:bCs/>
          <w:color w:val="333333"/>
          <w:sz w:val="22"/>
          <w:szCs w:val="22"/>
        </w:rPr>
        <w:t>χωρίς καμία οικονομική ή άλλη επιβάρυνση</w:t>
      </w:r>
      <w:r>
        <w:rPr>
          <w:rFonts w:ascii="Arial" w:hAnsi="Arial" w:cs="Arial"/>
          <w:color w:val="333333"/>
          <w:sz w:val="22"/>
          <w:szCs w:val="22"/>
        </w:rPr>
        <w:t>, ενώ στους συμμετέχοντες θα προσφερθούν </w:t>
      </w:r>
      <w:r>
        <w:rPr>
          <w:rFonts w:ascii="Arial" w:hAnsi="Arial" w:cs="Arial"/>
          <w:b/>
          <w:bCs/>
          <w:color w:val="333333"/>
          <w:sz w:val="22"/>
          <w:szCs w:val="22"/>
        </w:rPr>
        <w:t>δωρεάν μετακίνηση από και προς Αθήνα (με ενδιάμεση στάση στην Πάτρα), διαμονή και ημιδιατροφή στις εγκαταστάσεις της ΔΟΑ στην Ολυμπία</w:t>
      </w:r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br/>
        <w:t>Οι συμμετέχοντες θα παραλάβουν </w:t>
      </w:r>
      <w:r>
        <w:rPr>
          <w:rFonts w:ascii="Arial" w:hAnsi="Arial" w:cs="Arial"/>
          <w:b/>
          <w:bCs/>
          <w:color w:val="333333"/>
          <w:sz w:val="22"/>
          <w:szCs w:val="22"/>
        </w:rPr>
        <w:t>πιστοποιητικό παρακολούθησης</w:t>
      </w:r>
      <w:r>
        <w:rPr>
          <w:rFonts w:ascii="Arial" w:hAnsi="Arial" w:cs="Arial"/>
          <w:color w:val="333333"/>
          <w:sz w:val="22"/>
          <w:szCs w:val="22"/>
        </w:rPr>
        <w:t> στο τέλος του Συμποσίου.</w:t>
      </w:r>
    </w:p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333333"/>
          <w:sz w:val="22"/>
          <w:szCs w:val="22"/>
        </w:rPr>
        <w:br/>
        <w:t>Η επιλογή των συμμετεχόντων θα γίνει μέσα από διαδικασία κατάθεσης κι αξιολόγησης </w:t>
      </w:r>
      <w:hyperlink r:id="rId9" w:tgtFrame="_blank" w:history="1">
        <w:r>
          <w:rPr>
            <w:rStyle w:val="-"/>
            <w:rFonts w:ascii="Arial" w:hAnsi="Arial" w:cs="Arial"/>
            <w:b/>
            <w:bCs/>
            <w:sz w:val="22"/>
            <w:szCs w:val="22"/>
          </w:rPr>
          <w:t>αιτήσεων</w:t>
        </w:r>
      </w:hyperlink>
      <w:r>
        <w:rPr>
          <w:rFonts w:ascii="Arial" w:hAnsi="Arial" w:cs="Arial"/>
          <w:color w:val="333333"/>
          <w:sz w:val="22"/>
          <w:szCs w:val="22"/>
        </w:rPr>
        <w:t> </w:t>
      </w:r>
      <w:hyperlink r:id="rId10" w:anchor="NOP" w:history="1">
        <w:r>
          <w:rPr>
            <w:rStyle w:val="-"/>
            <w:rFonts w:ascii="Arial" w:hAnsi="Arial" w:cs="Arial"/>
            <w:color w:val="333333"/>
            <w:sz w:val="22"/>
            <w:szCs w:val="22"/>
          </w:rPr>
          <w:t>(</w:t>
        </w:r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https</w:t>
        </w:r>
        <w:r>
          <w:rPr>
            <w:rStyle w:val="-"/>
            <w:rFonts w:ascii="Arial" w:hAnsi="Arial" w:cs="Arial"/>
            <w:color w:val="333333"/>
            <w:sz w:val="22"/>
            <w:szCs w:val="22"/>
          </w:rPr>
          <w:t>://</w:t>
        </w:r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forms</w:t>
        </w:r>
        <w:r>
          <w:rPr>
            <w:rStyle w:val="-"/>
            <w:rFonts w:ascii="Arial" w:hAnsi="Arial" w:cs="Arial"/>
            <w:color w:val="333333"/>
            <w:sz w:val="22"/>
            <w:szCs w:val="22"/>
          </w:rPr>
          <w:t>-</w:t>
        </w:r>
        <w:proofErr w:type="spellStart"/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greece</w:t>
        </w:r>
        <w:proofErr w:type="spellEnd"/>
        <w:r>
          <w:rPr>
            <w:rStyle w:val="-"/>
            <w:rFonts w:ascii="Arial" w:hAnsi="Arial" w:cs="Arial"/>
            <w:color w:val="333333"/>
            <w:sz w:val="22"/>
            <w:szCs w:val="22"/>
          </w:rPr>
          <w:t>.</w:t>
        </w:r>
        <w:proofErr w:type="spellStart"/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chs</w:t>
        </w:r>
        <w:proofErr w:type="spellEnd"/>
        <w:r>
          <w:rPr>
            <w:rStyle w:val="-"/>
            <w:rFonts w:ascii="Arial" w:hAnsi="Arial" w:cs="Arial"/>
            <w:color w:val="333333"/>
            <w:sz w:val="22"/>
            <w:szCs w:val="22"/>
          </w:rPr>
          <w:t>.</w:t>
        </w:r>
        <w:proofErr w:type="spellStart"/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harvard</w:t>
        </w:r>
        <w:proofErr w:type="spellEnd"/>
        <w:r>
          <w:rPr>
            <w:rStyle w:val="-"/>
            <w:rFonts w:ascii="Arial" w:hAnsi="Arial" w:cs="Arial"/>
            <w:color w:val="333333"/>
            <w:sz w:val="22"/>
            <w:szCs w:val="22"/>
          </w:rPr>
          <w:t>.</w:t>
        </w:r>
        <w:proofErr w:type="spellStart"/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edu</w:t>
        </w:r>
        <w:proofErr w:type="spellEnd"/>
        <w:r>
          <w:rPr>
            <w:rStyle w:val="-"/>
            <w:rFonts w:ascii="Arial" w:hAnsi="Arial" w:cs="Arial"/>
            <w:color w:val="333333"/>
            <w:sz w:val="22"/>
            <w:szCs w:val="22"/>
          </w:rPr>
          <w:t>/</w:t>
        </w:r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sports</w:t>
        </w:r>
        <w:r>
          <w:rPr>
            <w:rStyle w:val="-"/>
            <w:rFonts w:ascii="Arial" w:hAnsi="Arial" w:cs="Arial"/>
            <w:color w:val="333333"/>
            <w:sz w:val="22"/>
            <w:szCs w:val="22"/>
          </w:rPr>
          <w:t>-</w:t>
        </w:r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society</w:t>
        </w:r>
        <w:r>
          <w:rPr>
            <w:rStyle w:val="-"/>
            <w:rFonts w:ascii="Arial" w:hAnsi="Arial" w:cs="Arial"/>
            <w:color w:val="333333"/>
            <w:sz w:val="22"/>
            <w:szCs w:val="22"/>
          </w:rPr>
          <w:t>-</w:t>
        </w:r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symposium</w:t>
        </w:r>
        <w:r>
          <w:rPr>
            <w:rStyle w:val="-"/>
            <w:rFonts w:ascii="Arial" w:hAnsi="Arial" w:cs="Arial"/>
            <w:color w:val="333333"/>
            <w:sz w:val="22"/>
            <w:szCs w:val="22"/>
          </w:rPr>
          <w:t>-</w:t>
        </w:r>
        <w:r>
          <w:rPr>
            <w:rStyle w:val="-"/>
            <w:rFonts w:ascii="Arial" w:hAnsi="Arial" w:cs="Arial"/>
            <w:color w:val="333333"/>
            <w:sz w:val="22"/>
            <w:szCs w:val="22"/>
            <w:lang w:val="en-US"/>
          </w:rPr>
          <w:t>application</w:t>
        </w:r>
        <w:r>
          <w:rPr>
            <w:rStyle w:val="-"/>
            <w:rFonts w:ascii="Arial" w:hAnsi="Arial" w:cs="Arial"/>
            <w:color w:val="333333"/>
            <w:sz w:val="22"/>
            <w:szCs w:val="22"/>
          </w:rPr>
          <w:t>/</w:t>
        </w:r>
      </w:hyperlink>
      <w:r>
        <w:rPr>
          <w:rFonts w:ascii="Arial" w:hAnsi="Arial" w:cs="Arial"/>
          <w:color w:val="333333"/>
          <w:sz w:val="22"/>
          <w:szCs w:val="22"/>
        </w:rPr>
        <w:t>). 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b/>
          <w:bCs/>
          <w:color w:val="333333"/>
          <w:sz w:val="22"/>
          <w:szCs w:val="22"/>
        </w:rPr>
        <w:t>Η διαδικασία των αιτήσεων θα ανοίξει τη Δευτέρα 3 Απριλίου και θα κλείσει την Κυριακή 21 Μαΐου 2023, στις 11:59μμ</w:t>
      </w:r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b/>
          <w:bCs/>
          <w:color w:val="333333"/>
          <w:sz w:val="22"/>
          <w:szCs w:val="22"/>
        </w:rPr>
        <w:t>Οι συστατικές επιστολές θα πρέπει να έχουν σταλεί έως την Τετάρτη 24 Μαΐου 2023 στις 11:59μμ.</w:t>
      </w:r>
      <w:r>
        <w:rPr>
          <w:rFonts w:ascii="Arial" w:hAnsi="Arial" w:cs="Arial"/>
          <w:color w:val="333333"/>
          <w:sz w:val="22"/>
          <w:szCs w:val="22"/>
        </w:rPr>
        <w:br/>
        <w:t>Η επιλογή των συμμετεχόντων θα ολοκληρωθεί έως τις 10 Ιουνίου και οι συμμετέχοντες θα λάβουν σχετική ειδοποίηση με μήνυμα ηλεκτρονικού ταχυδρομείου.</w:t>
      </w:r>
    </w:p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333333"/>
          <w:sz w:val="22"/>
          <w:szCs w:val="22"/>
        </w:rPr>
        <w:br/>
        <w:t>Θα παρακαλούσαμε να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Style w:val="a3"/>
          <w:rFonts w:ascii="Arial" w:hAnsi="Arial" w:cs="Arial"/>
          <w:color w:val="333333"/>
          <w:sz w:val="22"/>
          <w:szCs w:val="22"/>
        </w:rPr>
        <w:t xml:space="preserve">αναρτήσετε σχετική ανακοίνωση στην ιστοσελίδα του </w:t>
      </w:r>
      <w:r>
        <w:rPr>
          <w:rStyle w:val="a3"/>
          <w:rFonts w:ascii="Arial" w:hAnsi="Arial" w:cs="Arial"/>
          <w:color w:val="333333"/>
          <w:sz w:val="22"/>
          <w:szCs w:val="22"/>
        </w:rPr>
        <w:lastRenderedPageBreak/>
        <w:t>τμήματός σας,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color w:val="333333"/>
          <w:sz w:val="22"/>
          <w:szCs w:val="22"/>
        </w:rPr>
        <w:t>μαζί με την περιγραφή που επισυνάπτεται στο παρόν</w:t>
      </w:r>
      <w:r>
        <w:rPr>
          <w:rFonts w:ascii="Arial" w:hAnsi="Arial" w:cs="Arial"/>
          <w:color w:val="333333"/>
          <w:sz w:val="22"/>
          <w:szCs w:val="22"/>
          <w:lang w:val="en-US"/>
        </w:rPr>
        <w:t> email </w:t>
      </w:r>
      <w:r>
        <w:rPr>
          <w:rFonts w:ascii="Arial" w:hAnsi="Arial" w:cs="Arial"/>
          <w:color w:val="333333"/>
          <w:sz w:val="22"/>
          <w:szCs w:val="22"/>
        </w:rPr>
        <w:t>(σε μορφή</w:t>
      </w:r>
      <w:r>
        <w:rPr>
          <w:rFonts w:ascii="Arial" w:hAnsi="Arial" w:cs="Arial"/>
          <w:color w:val="333333"/>
          <w:sz w:val="22"/>
          <w:szCs w:val="22"/>
          <w:lang w:val="en-US"/>
        </w:rPr>
        <w:t> pdf</w:t>
      </w:r>
      <w:r>
        <w:rPr>
          <w:rFonts w:ascii="Arial" w:hAnsi="Arial" w:cs="Arial"/>
          <w:color w:val="333333"/>
          <w:sz w:val="22"/>
          <w:szCs w:val="22"/>
        </w:rPr>
        <w:t>), καθώς και να προχωρήσετε σε οποιαδήποτε άλλη ενέργεια κρίνετε ότι θα βοηθήσει να κοινοποιηθεί καλύτερα η σχετική πληροφορία σε όλους τους ενδιαφερόμενους (έγγραφες ή και προφορικές ανακοινώσεις στη Γραμματεία και σε Μαθήματα,</w:t>
      </w:r>
      <w:r>
        <w:rPr>
          <w:rFonts w:ascii="Arial" w:hAnsi="Arial" w:cs="Arial"/>
          <w:color w:val="333333"/>
          <w:sz w:val="22"/>
          <w:szCs w:val="22"/>
          <w:lang w:val="en-US"/>
        </w:rPr>
        <w:t> emails</w:t>
      </w:r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  <w:lang w:val="en-US"/>
        </w:rPr>
        <w:t> </w:t>
      </w:r>
      <w:r>
        <w:rPr>
          <w:rFonts w:ascii="Arial" w:hAnsi="Arial" w:cs="Arial"/>
          <w:color w:val="333333"/>
          <w:sz w:val="22"/>
          <w:szCs w:val="22"/>
        </w:rPr>
        <w:t>αναρτήσεις σε </w:t>
      </w:r>
      <w:r>
        <w:rPr>
          <w:rFonts w:ascii="Arial" w:hAnsi="Arial" w:cs="Arial"/>
          <w:color w:val="333333"/>
          <w:sz w:val="22"/>
          <w:szCs w:val="22"/>
          <w:lang w:val="en-US"/>
        </w:rPr>
        <w:t>social media </w:t>
      </w:r>
      <w:r>
        <w:rPr>
          <w:rFonts w:ascii="Arial" w:hAnsi="Arial" w:cs="Arial"/>
          <w:color w:val="333333"/>
          <w:sz w:val="22"/>
          <w:szCs w:val="22"/>
        </w:rPr>
        <w:t>κλπ.).</w:t>
      </w:r>
    </w:p>
    <w:p w:rsid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Fonts w:ascii="Arial" w:hAnsi="Arial" w:cs="Arial"/>
          <w:color w:val="2C363A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t>Σας ευχαριστούμε εκ των προτέρων για τη συνεργασία και παραμένουμε στη διάθεσή σας για οποιαδήποτε διευκρίνιση ή ερώτηση.</w:t>
      </w:r>
    </w:p>
    <w:p w:rsidR="00A57A8C" w:rsidRP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A57A8C">
        <w:rPr>
          <w:rFonts w:ascii="Arial" w:hAnsi="Arial" w:cs="Arial"/>
          <w:color w:val="333333"/>
          <w:sz w:val="22"/>
          <w:szCs w:val="22"/>
          <w:lang w:val="en-US"/>
        </w:rPr>
        <w:br/>
      </w:r>
      <w:r>
        <w:rPr>
          <w:rFonts w:ascii="Arial" w:hAnsi="Arial" w:cs="Arial"/>
          <w:color w:val="333333"/>
          <w:sz w:val="22"/>
          <w:szCs w:val="22"/>
        </w:rPr>
        <w:t>Με</w:t>
      </w:r>
      <w:r w:rsidRPr="00A57A8C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εκτίμηση</w:t>
      </w:r>
      <w:r w:rsidRPr="00A57A8C">
        <w:rPr>
          <w:rFonts w:ascii="Arial" w:hAnsi="Arial" w:cs="Arial"/>
          <w:color w:val="333333"/>
          <w:sz w:val="22"/>
          <w:szCs w:val="22"/>
          <w:lang w:val="en-US"/>
        </w:rPr>
        <w:t>,</w:t>
      </w:r>
    </w:p>
    <w:p w:rsidR="00A57A8C" w:rsidRP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>
        <w:rPr>
          <w:rFonts w:ascii="Arial" w:hAnsi="Arial" w:cs="Arial"/>
          <w:color w:val="2C363A"/>
          <w:sz w:val="22"/>
          <w:szCs w:val="22"/>
          <w:lang w:val="en-US"/>
        </w:rPr>
        <w:t> </w:t>
      </w:r>
    </w:p>
    <w:p w:rsidR="00A57A8C" w:rsidRPr="00A57A8C" w:rsidRDefault="00A57A8C" w:rsidP="00A57A8C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A57A8C">
        <w:rPr>
          <w:rFonts w:ascii="Verdana" w:hAnsi="Verdana"/>
          <w:color w:val="000000"/>
          <w:lang w:val="en-US"/>
        </w:rPr>
        <w:t>Marilena Katsadoraki</w:t>
      </w:r>
    </w:p>
    <w:p w:rsidR="00A57A8C" w:rsidRPr="00A57A8C" w:rsidRDefault="00A57A8C" w:rsidP="00A57A8C">
      <w:pPr>
        <w:pStyle w:val="v1msonormal"/>
        <w:shd w:val="clear" w:color="auto" w:fill="FFFFFF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Sessions' Coordinator, International Olympic Academy</w:t>
      </w:r>
    </w:p>
    <w:p w:rsidR="00A57A8C" w:rsidRPr="00A57A8C" w:rsidRDefault="00A57A8C" w:rsidP="00A57A8C">
      <w:pPr>
        <w:pStyle w:val="v1msonormal"/>
        <w:shd w:val="clear" w:color="auto" w:fill="FFFFFF"/>
        <w:rPr>
          <w:rFonts w:ascii="Verdana" w:hAnsi="Verdana"/>
          <w:color w:val="000000"/>
          <w:sz w:val="18"/>
          <w:szCs w:val="18"/>
          <w:lang w:val="en-US"/>
        </w:rPr>
      </w:pP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52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Dimitrios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Vikelas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Avenue</w:t>
      </w:r>
    </w:p>
    <w:p w:rsidR="00A57A8C" w:rsidRPr="00A57A8C" w:rsidRDefault="00A57A8C" w:rsidP="00A57A8C">
      <w:pPr>
        <w:pStyle w:val="v1msonormal"/>
        <w:shd w:val="clear" w:color="auto" w:fill="FFFFFF"/>
        <w:rPr>
          <w:rFonts w:ascii="Verdana" w:hAnsi="Verdana"/>
          <w:color w:val="000000"/>
          <w:sz w:val="18"/>
          <w:szCs w:val="18"/>
          <w:lang w:val="en-US"/>
        </w:rPr>
      </w:pP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15233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Halandri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>, Greece</w:t>
      </w:r>
    </w:p>
    <w:p w:rsidR="00A57A8C" w:rsidRPr="00A57A8C" w:rsidRDefault="00A57A8C" w:rsidP="00A57A8C">
      <w:pPr>
        <w:pStyle w:val="v1msonormal"/>
        <w:shd w:val="clear" w:color="auto" w:fill="FFFFFF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T: +30 210 6878810, F: +30 210 6878840</w:t>
      </w:r>
    </w:p>
    <w:p w:rsidR="00A57A8C" w:rsidRDefault="00A57A8C" w:rsidP="00A57A8C">
      <w:pPr>
        <w:pStyle w:val="v1msonormal"/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-"/>
            <w:rFonts w:ascii="Verdana" w:hAnsi="Verdana"/>
            <w:color w:val="0000CC"/>
            <w:sz w:val="18"/>
            <w:szCs w:val="18"/>
            <w:lang w:val="en-US"/>
          </w:rPr>
          <w:t>m.katsadoraki@ioa.org.gr</w:t>
        </w:r>
      </w:hyperlink>
    </w:p>
    <w:p w:rsidR="00A57A8C" w:rsidRDefault="00A57A8C" w:rsidP="00A57A8C">
      <w:pPr>
        <w:pStyle w:val="v1msonormal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F65204F" wp14:editId="3CE89336">
                <wp:extent cx="914400" cy="682625"/>
                <wp:effectExtent l="0" t="0" r="0" b="0"/>
                <wp:docPr id="2" name="AutoShape 3" descr="Aggliko Logo_I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B0B61" id="AutoShape 3" o:spid="_x0000_s1026" alt="Aggliko Logo_IOA.jpg" style="width:1in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116E7D" w:rsidRDefault="00116E7D">
      <w:bookmarkStart w:id="1" w:name="_GoBack"/>
      <w:bookmarkEnd w:id="1"/>
    </w:p>
    <w:sectPr w:rsidR="00116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8C"/>
    <w:rsid w:val="00116E7D"/>
    <w:rsid w:val="00A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876B-0CC2-42EF-B3CE-9452802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57A8C"/>
    <w:rPr>
      <w:color w:val="0000FF"/>
      <w:u w:val="single"/>
    </w:rPr>
  </w:style>
  <w:style w:type="character" w:styleId="a3">
    <w:name w:val="Strong"/>
    <w:basedOn w:val="a0"/>
    <w:uiPriority w:val="22"/>
    <w:qFormat/>
    <w:rsid w:val="00A57A8C"/>
    <w:rPr>
      <w:b/>
      <w:bCs/>
    </w:rPr>
  </w:style>
  <w:style w:type="paragraph" w:customStyle="1" w:styleId="v1msonormal">
    <w:name w:val="v1msonormal"/>
    <w:basedOn w:val="a"/>
    <w:rsid w:val="00A5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ce.chs.harvard.edu/conferences/IOA-2023/schools-departm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reece.chs.harvard.edu/events-conferences/sports-society-symposiu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de.gov.gr/gr/index.php" TargetMode="External"/><Relationship Id="rId11" Type="http://schemas.openxmlformats.org/officeDocument/2006/relationships/hyperlink" Target="mailto:m.katsadoraki@ioa.org.gr" TargetMode="External"/><Relationship Id="rId5" Type="http://schemas.openxmlformats.org/officeDocument/2006/relationships/hyperlink" Target="https://greece.chs.harvard.edu/" TargetMode="External"/><Relationship Id="rId10" Type="http://schemas.openxmlformats.org/officeDocument/2006/relationships/hyperlink" Target="https://webmail.upatras.gr/" TargetMode="External"/><Relationship Id="rId4" Type="http://schemas.openxmlformats.org/officeDocument/2006/relationships/hyperlink" Target="http://www.ioa.org.gr/" TargetMode="External"/><Relationship Id="rId9" Type="http://schemas.openxmlformats.org/officeDocument/2006/relationships/hyperlink" Target="https://forms-greece.chs.harvard.edu/sports-society-symposium-applicatio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2023-05-09T10:16:00Z</dcterms:created>
  <dcterms:modified xsi:type="dcterms:W3CDTF">2023-05-09T10:17:00Z</dcterms:modified>
</cp:coreProperties>
</file>